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9C5" w:rsidRPr="000D22B7" w:rsidRDefault="00512D8A" w:rsidP="00B739C5">
      <w:pPr>
        <w:pStyle w:val="Bezproreda"/>
        <w:rPr>
          <w:rFonts w:ascii="Times New Roman" w:hAnsi="Times New Roman" w:cs="Times New Roman"/>
          <w:b/>
        </w:rPr>
      </w:pPr>
      <w:r w:rsidRPr="000D22B7">
        <w:rPr>
          <w:rFonts w:ascii="Times New Roman" w:hAnsi="Times New Roman" w:cs="Times New Roman"/>
          <w:b/>
        </w:rPr>
        <w:t xml:space="preserve">OSNOVNA ŠKOLA </w:t>
      </w:r>
      <w:r w:rsidR="00B739C5" w:rsidRPr="000D22B7">
        <w:rPr>
          <w:rFonts w:ascii="Times New Roman" w:hAnsi="Times New Roman" w:cs="Times New Roman"/>
          <w:b/>
        </w:rPr>
        <w:t xml:space="preserve">PETRA KREŠIMIRA IV. </w:t>
      </w:r>
    </w:p>
    <w:p w:rsidR="00B739C5" w:rsidRPr="000D22B7" w:rsidRDefault="00512D8A" w:rsidP="00B739C5">
      <w:pPr>
        <w:pStyle w:val="Bezproreda"/>
        <w:rPr>
          <w:rFonts w:ascii="Times New Roman" w:hAnsi="Times New Roman" w:cs="Times New Roman"/>
          <w:b/>
        </w:rPr>
      </w:pPr>
      <w:r w:rsidRPr="000D22B7">
        <w:rPr>
          <w:rFonts w:ascii="Times New Roman" w:hAnsi="Times New Roman" w:cs="Times New Roman"/>
          <w:b/>
        </w:rPr>
        <w:t xml:space="preserve"> </w:t>
      </w:r>
      <w:r w:rsidR="00B739C5" w:rsidRPr="000D22B7">
        <w:rPr>
          <w:rFonts w:ascii="Times New Roman" w:hAnsi="Times New Roman" w:cs="Times New Roman"/>
          <w:b/>
        </w:rPr>
        <w:t xml:space="preserve">                      </w:t>
      </w:r>
      <w:r w:rsidRPr="000D22B7">
        <w:rPr>
          <w:rFonts w:ascii="Times New Roman" w:hAnsi="Times New Roman" w:cs="Times New Roman"/>
          <w:b/>
        </w:rPr>
        <w:t xml:space="preserve">Š I B E N I K </w:t>
      </w:r>
    </w:p>
    <w:p w:rsidR="00B739C5" w:rsidRPr="00B739C5" w:rsidRDefault="00512D8A" w:rsidP="00B739C5">
      <w:pPr>
        <w:pStyle w:val="Bezproreda"/>
        <w:rPr>
          <w:rFonts w:ascii="Times New Roman" w:hAnsi="Times New Roman" w:cs="Times New Roman"/>
        </w:rPr>
      </w:pPr>
      <w:r w:rsidRPr="00B739C5">
        <w:rPr>
          <w:rFonts w:ascii="Times New Roman" w:hAnsi="Times New Roman" w:cs="Times New Roman"/>
        </w:rPr>
        <w:t xml:space="preserve">KLASA: </w:t>
      </w:r>
      <w:r w:rsidR="00B739C5">
        <w:rPr>
          <w:rFonts w:ascii="Times New Roman" w:hAnsi="Times New Roman" w:cs="Times New Roman"/>
        </w:rPr>
        <w:t>011</w:t>
      </w:r>
      <w:r w:rsidRPr="00B739C5">
        <w:rPr>
          <w:rFonts w:ascii="Times New Roman" w:hAnsi="Times New Roman" w:cs="Times New Roman"/>
        </w:rPr>
        <w:t>-0</w:t>
      </w:r>
      <w:r w:rsidR="00B739C5">
        <w:rPr>
          <w:rFonts w:ascii="Times New Roman" w:hAnsi="Times New Roman" w:cs="Times New Roman"/>
        </w:rPr>
        <w:t>3</w:t>
      </w:r>
      <w:r w:rsidRPr="00B739C5">
        <w:rPr>
          <w:rFonts w:ascii="Times New Roman" w:hAnsi="Times New Roman" w:cs="Times New Roman"/>
        </w:rPr>
        <w:t>/</w:t>
      </w:r>
      <w:r w:rsidR="00B739C5">
        <w:rPr>
          <w:rFonts w:ascii="Times New Roman" w:hAnsi="Times New Roman" w:cs="Times New Roman"/>
        </w:rPr>
        <w:t>2</w:t>
      </w:r>
      <w:r w:rsidR="008749C2">
        <w:rPr>
          <w:rFonts w:ascii="Times New Roman" w:hAnsi="Times New Roman" w:cs="Times New Roman"/>
        </w:rPr>
        <w:t>1</w:t>
      </w:r>
      <w:r w:rsidRPr="00B739C5">
        <w:rPr>
          <w:rFonts w:ascii="Times New Roman" w:hAnsi="Times New Roman" w:cs="Times New Roman"/>
        </w:rPr>
        <w:t>-0</w:t>
      </w:r>
      <w:r w:rsidR="008749C2">
        <w:rPr>
          <w:rFonts w:ascii="Times New Roman" w:hAnsi="Times New Roman" w:cs="Times New Roman"/>
        </w:rPr>
        <w:t>1</w:t>
      </w:r>
      <w:r w:rsidRPr="00B739C5">
        <w:rPr>
          <w:rFonts w:ascii="Times New Roman" w:hAnsi="Times New Roman" w:cs="Times New Roman"/>
        </w:rPr>
        <w:t>/0</w:t>
      </w:r>
      <w:r w:rsidR="00B739C5">
        <w:rPr>
          <w:rFonts w:ascii="Times New Roman" w:hAnsi="Times New Roman" w:cs="Times New Roman"/>
        </w:rPr>
        <w:t>2</w:t>
      </w:r>
    </w:p>
    <w:p w:rsidR="00B739C5" w:rsidRPr="00B739C5" w:rsidRDefault="00512D8A" w:rsidP="00B739C5">
      <w:pPr>
        <w:pStyle w:val="Bezproreda"/>
        <w:rPr>
          <w:rFonts w:ascii="Times New Roman" w:hAnsi="Times New Roman" w:cs="Times New Roman"/>
        </w:rPr>
      </w:pPr>
      <w:r w:rsidRPr="00B739C5">
        <w:rPr>
          <w:rFonts w:ascii="Times New Roman" w:hAnsi="Times New Roman" w:cs="Times New Roman"/>
        </w:rPr>
        <w:t>URBROJ: 2182-4</w:t>
      </w:r>
      <w:r w:rsidR="00B739C5">
        <w:rPr>
          <w:rFonts w:ascii="Times New Roman" w:hAnsi="Times New Roman" w:cs="Times New Roman"/>
        </w:rPr>
        <w:t>3</w:t>
      </w:r>
      <w:r w:rsidRPr="00B739C5">
        <w:rPr>
          <w:rFonts w:ascii="Times New Roman" w:hAnsi="Times New Roman" w:cs="Times New Roman"/>
        </w:rPr>
        <w:t>-01-</w:t>
      </w:r>
      <w:r w:rsidR="00B739C5">
        <w:rPr>
          <w:rFonts w:ascii="Times New Roman" w:hAnsi="Times New Roman" w:cs="Times New Roman"/>
        </w:rPr>
        <w:t>2</w:t>
      </w:r>
      <w:r w:rsidR="008749C2">
        <w:rPr>
          <w:rFonts w:ascii="Times New Roman" w:hAnsi="Times New Roman" w:cs="Times New Roman"/>
        </w:rPr>
        <w:t>1</w:t>
      </w:r>
      <w:r w:rsidRPr="00B739C5">
        <w:rPr>
          <w:rFonts w:ascii="Times New Roman" w:hAnsi="Times New Roman" w:cs="Times New Roman"/>
        </w:rPr>
        <w:t>-01</w:t>
      </w:r>
    </w:p>
    <w:p w:rsidR="00B739C5" w:rsidRDefault="00512D8A" w:rsidP="00B739C5">
      <w:pPr>
        <w:pStyle w:val="Bezproreda"/>
        <w:rPr>
          <w:rFonts w:ascii="Times New Roman" w:hAnsi="Times New Roman" w:cs="Times New Roman"/>
        </w:rPr>
      </w:pPr>
      <w:r w:rsidRPr="00B739C5">
        <w:rPr>
          <w:rFonts w:ascii="Times New Roman" w:hAnsi="Times New Roman" w:cs="Times New Roman"/>
        </w:rPr>
        <w:t xml:space="preserve">Šibenik, </w:t>
      </w:r>
      <w:r w:rsidR="001B1211">
        <w:rPr>
          <w:rFonts w:ascii="Times New Roman" w:hAnsi="Times New Roman" w:cs="Times New Roman"/>
        </w:rPr>
        <w:t>09. studenog</w:t>
      </w:r>
      <w:r w:rsidRPr="00B739C5">
        <w:rPr>
          <w:rFonts w:ascii="Times New Roman" w:hAnsi="Times New Roman" w:cs="Times New Roman"/>
        </w:rPr>
        <w:t xml:space="preserve"> 20</w:t>
      </w:r>
      <w:r w:rsidR="00B739C5">
        <w:rPr>
          <w:rFonts w:ascii="Times New Roman" w:hAnsi="Times New Roman" w:cs="Times New Roman"/>
        </w:rPr>
        <w:t>2</w:t>
      </w:r>
      <w:r w:rsidR="008749C2">
        <w:rPr>
          <w:rFonts w:ascii="Times New Roman" w:hAnsi="Times New Roman" w:cs="Times New Roman"/>
        </w:rPr>
        <w:t>1</w:t>
      </w:r>
      <w:r w:rsidRPr="00B739C5">
        <w:rPr>
          <w:rFonts w:ascii="Times New Roman" w:hAnsi="Times New Roman" w:cs="Times New Roman"/>
        </w:rPr>
        <w:t xml:space="preserve">. </w:t>
      </w:r>
    </w:p>
    <w:p w:rsidR="00FB6EF7" w:rsidRPr="00B739C5" w:rsidRDefault="00FB6EF7" w:rsidP="00B739C5">
      <w:pPr>
        <w:pStyle w:val="Bezproreda"/>
        <w:rPr>
          <w:rFonts w:ascii="Times New Roman" w:hAnsi="Times New Roman" w:cs="Times New Roman"/>
        </w:rPr>
      </w:pPr>
    </w:p>
    <w:p w:rsidR="00B739C5" w:rsidRDefault="00B739C5" w:rsidP="00B739C5">
      <w:pPr>
        <w:pStyle w:val="Bezproreda"/>
      </w:pPr>
    </w:p>
    <w:p w:rsidR="00512D8A" w:rsidRDefault="000D22B7" w:rsidP="00B739C5">
      <w:pPr>
        <w:ind w:firstLine="708"/>
        <w:jc w:val="both"/>
        <w:rPr>
          <w:rFonts w:ascii="Times New Roman" w:hAnsi="Times New Roman" w:cs="Times New Roman"/>
        </w:rPr>
      </w:pPr>
      <w:r>
        <w:rPr>
          <w:rFonts w:ascii="Times New Roman" w:hAnsi="Times New Roman" w:cs="Times New Roman"/>
        </w:rPr>
        <w:t xml:space="preserve"> </w:t>
      </w:r>
      <w:r w:rsidR="00512D8A" w:rsidRPr="00B739C5">
        <w:rPr>
          <w:rFonts w:ascii="Times New Roman" w:hAnsi="Times New Roman" w:cs="Times New Roman"/>
        </w:rPr>
        <w:t>Na temelju članka 34. Zakona o fiskalnoj odgovornosti (Narodne novine broj 111/18.), članka 7. Uredbe o sastavljanju i predaji Izjave o fiskalnoj odgovornosti (Narodne novine broj 95/19.) i članka 7</w:t>
      </w:r>
      <w:r w:rsidR="007A480B">
        <w:rPr>
          <w:rFonts w:ascii="Times New Roman" w:hAnsi="Times New Roman" w:cs="Times New Roman"/>
        </w:rPr>
        <w:t>2</w:t>
      </w:r>
      <w:r w:rsidR="00512D8A" w:rsidRPr="00B739C5">
        <w:rPr>
          <w:rFonts w:ascii="Times New Roman" w:hAnsi="Times New Roman" w:cs="Times New Roman"/>
        </w:rPr>
        <w:t xml:space="preserve">. Statuta Osnovne škole </w:t>
      </w:r>
      <w:r w:rsidR="00B739C5">
        <w:rPr>
          <w:rFonts w:ascii="Times New Roman" w:hAnsi="Times New Roman" w:cs="Times New Roman"/>
        </w:rPr>
        <w:t>Petra Krešimira IV. Šibenik</w:t>
      </w:r>
      <w:r w:rsidR="00512D8A" w:rsidRPr="00B739C5">
        <w:rPr>
          <w:rFonts w:ascii="Times New Roman" w:hAnsi="Times New Roman" w:cs="Times New Roman"/>
        </w:rPr>
        <w:t>, ravnatelj</w:t>
      </w:r>
      <w:r w:rsidR="00B739C5">
        <w:rPr>
          <w:rFonts w:ascii="Times New Roman" w:hAnsi="Times New Roman" w:cs="Times New Roman"/>
        </w:rPr>
        <w:t>ica</w:t>
      </w:r>
      <w:r w:rsidR="00512D8A" w:rsidRPr="00B739C5">
        <w:rPr>
          <w:rFonts w:ascii="Times New Roman" w:hAnsi="Times New Roman" w:cs="Times New Roman"/>
        </w:rPr>
        <w:t xml:space="preserve"> dana </w:t>
      </w:r>
      <w:r w:rsidR="001366DE">
        <w:rPr>
          <w:rFonts w:ascii="Times New Roman" w:hAnsi="Times New Roman" w:cs="Times New Roman"/>
        </w:rPr>
        <w:t>09</w:t>
      </w:r>
      <w:r w:rsidR="00512D8A" w:rsidRPr="00B739C5">
        <w:rPr>
          <w:rFonts w:ascii="Times New Roman" w:hAnsi="Times New Roman" w:cs="Times New Roman"/>
        </w:rPr>
        <w:t>.</w:t>
      </w:r>
      <w:r w:rsidR="001366DE">
        <w:rPr>
          <w:rFonts w:ascii="Times New Roman" w:hAnsi="Times New Roman" w:cs="Times New Roman"/>
        </w:rPr>
        <w:t xml:space="preserve"> studenog</w:t>
      </w:r>
      <w:bookmarkStart w:id="0" w:name="_GoBack"/>
      <w:bookmarkEnd w:id="0"/>
      <w:r w:rsidR="00512D8A" w:rsidRPr="00B739C5">
        <w:rPr>
          <w:rFonts w:ascii="Times New Roman" w:hAnsi="Times New Roman" w:cs="Times New Roman"/>
        </w:rPr>
        <w:t xml:space="preserve"> 20</w:t>
      </w:r>
      <w:r w:rsidR="00B739C5">
        <w:rPr>
          <w:rFonts w:ascii="Times New Roman" w:hAnsi="Times New Roman" w:cs="Times New Roman"/>
        </w:rPr>
        <w:t>2</w:t>
      </w:r>
      <w:r w:rsidR="001366DE">
        <w:rPr>
          <w:rFonts w:ascii="Times New Roman" w:hAnsi="Times New Roman" w:cs="Times New Roman"/>
        </w:rPr>
        <w:t>1</w:t>
      </w:r>
      <w:r w:rsidR="00512D8A" w:rsidRPr="00B739C5">
        <w:rPr>
          <w:rFonts w:ascii="Times New Roman" w:hAnsi="Times New Roman" w:cs="Times New Roman"/>
        </w:rPr>
        <w:t xml:space="preserve">. godine donosi </w:t>
      </w:r>
    </w:p>
    <w:p w:rsidR="000D22B7" w:rsidRPr="00B739C5" w:rsidRDefault="000D22B7" w:rsidP="00B739C5">
      <w:pPr>
        <w:ind w:firstLine="708"/>
        <w:jc w:val="both"/>
        <w:rPr>
          <w:rFonts w:ascii="Times New Roman" w:hAnsi="Times New Roman" w:cs="Times New Roman"/>
        </w:rPr>
      </w:pPr>
    </w:p>
    <w:p w:rsidR="000D22B7" w:rsidRDefault="00512D8A" w:rsidP="000D22B7">
      <w:pPr>
        <w:jc w:val="center"/>
        <w:rPr>
          <w:rFonts w:ascii="Times New Roman" w:hAnsi="Times New Roman" w:cs="Times New Roman"/>
          <w:b/>
          <w:sz w:val="28"/>
          <w:szCs w:val="28"/>
        </w:rPr>
      </w:pPr>
      <w:r w:rsidRPr="000D22B7">
        <w:rPr>
          <w:rFonts w:ascii="Times New Roman" w:hAnsi="Times New Roman" w:cs="Times New Roman"/>
          <w:b/>
          <w:sz w:val="28"/>
          <w:szCs w:val="28"/>
        </w:rPr>
        <w:t>PROCEDURU BLAGAJNIČKOG POSLOVANJA</w:t>
      </w:r>
    </w:p>
    <w:p w:rsidR="000D22B7" w:rsidRDefault="000D22B7" w:rsidP="000D22B7">
      <w:pPr>
        <w:rPr>
          <w:rFonts w:ascii="Times New Roman" w:hAnsi="Times New Roman" w:cs="Times New Roman"/>
          <w:b/>
        </w:rPr>
      </w:pPr>
    </w:p>
    <w:p w:rsidR="00512D8A" w:rsidRPr="000D22B7" w:rsidRDefault="000D22B7" w:rsidP="000D22B7">
      <w:pPr>
        <w:pStyle w:val="Odlomakpopisa"/>
        <w:numPr>
          <w:ilvl w:val="0"/>
          <w:numId w:val="13"/>
        </w:numPr>
        <w:jc w:val="both"/>
        <w:rPr>
          <w:rFonts w:ascii="Times New Roman" w:hAnsi="Times New Roman" w:cs="Times New Roman"/>
          <w:b/>
          <w:sz w:val="28"/>
          <w:szCs w:val="28"/>
        </w:rPr>
      </w:pPr>
      <w:r w:rsidRPr="000D22B7">
        <w:rPr>
          <w:rFonts w:ascii="Times New Roman" w:hAnsi="Times New Roman" w:cs="Times New Roman"/>
          <w:b/>
        </w:rPr>
        <w:t xml:space="preserve">OPĆE </w:t>
      </w:r>
      <w:r w:rsidR="00512D8A" w:rsidRPr="000D22B7">
        <w:rPr>
          <w:rFonts w:ascii="Times New Roman" w:hAnsi="Times New Roman" w:cs="Times New Roman"/>
          <w:b/>
        </w:rPr>
        <w:t xml:space="preserve">ODREDBE </w:t>
      </w:r>
    </w:p>
    <w:p w:rsidR="00512D8A" w:rsidRPr="000D22B7" w:rsidRDefault="00512D8A" w:rsidP="00B739C5">
      <w:pPr>
        <w:jc w:val="center"/>
        <w:rPr>
          <w:rFonts w:ascii="Times New Roman" w:hAnsi="Times New Roman" w:cs="Times New Roman"/>
          <w:b/>
        </w:rPr>
      </w:pPr>
      <w:r w:rsidRPr="000D22B7">
        <w:rPr>
          <w:rFonts w:ascii="Times New Roman" w:hAnsi="Times New Roman" w:cs="Times New Roman"/>
          <w:b/>
        </w:rPr>
        <w:t>Članak 1.</w:t>
      </w:r>
    </w:p>
    <w:p w:rsidR="00EE5FF5" w:rsidRPr="00EE5FF5" w:rsidRDefault="00512D8A" w:rsidP="000D22B7">
      <w:pPr>
        <w:pStyle w:val="Bezproreda"/>
        <w:jc w:val="both"/>
        <w:rPr>
          <w:rFonts w:ascii="Times New Roman" w:hAnsi="Times New Roman" w:cs="Times New Roman"/>
        </w:rPr>
      </w:pPr>
      <w:r w:rsidRPr="00EE5FF5">
        <w:rPr>
          <w:rFonts w:ascii="Times New Roman" w:hAnsi="Times New Roman" w:cs="Times New Roman"/>
        </w:rPr>
        <w:t xml:space="preserve"> </w:t>
      </w:r>
      <w:r w:rsidR="00EE5FF5">
        <w:rPr>
          <w:rFonts w:ascii="Times New Roman" w:hAnsi="Times New Roman" w:cs="Times New Roman"/>
        </w:rPr>
        <w:tab/>
      </w:r>
      <w:r w:rsidRPr="00EE5FF5">
        <w:rPr>
          <w:rFonts w:ascii="Times New Roman" w:hAnsi="Times New Roman" w:cs="Times New Roman"/>
        </w:rPr>
        <w:t xml:space="preserve">Ovom Procedurom uređuje se blagajnički maksimum, organizacija blagajničkog poslovanja Škole, poslovne knjige i dokumentacija u blagajničkom poslovanju, uredno i pravovremeno vođenje blagajničkog dnevnika i ostala pitanja važna za blagajničko poslovanje te utvrđuju osobe koje su odgovorne za zakonito vođenje blagajničkog poslovanja. </w:t>
      </w:r>
    </w:p>
    <w:p w:rsidR="00EE5FF5" w:rsidRDefault="00512D8A" w:rsidP="000D22B7">
      <w:pPr>
        <w:pStyle w:val="Bezproreda"/>
        <w:ind w:firstLine="708"/>
        <w:jc w:val="both"/>
        <w:rPr>
          <w:rFonts w:ascii="Times New Roman" w:hAnsi="Times New Roman" w:cs="Times New Roman"/>
        </w:rPr>
      </w:pPr>
      <w:r w:rsidRPr="00EE5FF5">
        <w:rPr>
          <w:rFonts w:ascii="Times New Roman" w:hAnsi="Times New Roman" w:cs="Times New Roman"/>
        </w:rPr>
        <w:t>Izrazi koji se koriste u ovoj Proceduri za osobe u muškom rodu, upotrijebljeni su neutralno i odnose se na muške i ženske osobe.</w:t>
      </w:r>
    </w:p>
    <w:p w:rsidR="00512D8A" w:rsidRPr="00EE5FF5" w:rsidRDefault="00512D8A" w:rsidP="00EE5FF5">
      <w:pPr>
        <w:pStyle w:val="Bezproreda"/>
        <w:rPr>
          <w:rFonts w:ascii="Times New Roman" w:hAnsi="Times New Roman" w:cs="Times New Roman"/>
        </w:rPr>
      </w:pPr>
      <w:r w:rsidRPr="00EE5FF5">
        <w:rPr>
          <w:rFonts w:ascii="Times New Roman" w:hAnsi="Times New Roman" w:cs="Times New Roman"/>
        </w:rPr>
        <w:t xml:space="preserve"> </w:t>
      </w:r>
    </w:p>
    <w:p w:rsidR="00512D8A" w:rsidRPr="000D22B7" w:rsidRDefault="00EE5FF5" w:rsidP="00EE5FF5">
      <w:pPr>
        <w:rPr>
          <w:rFonts w:ascii="Times New Roman" w:hAnsi="Times New Roman" w:cs="Times New Roman"/>
          <w:b/>
        </w:rPr>
      </w:pPr>
      <w:r w:rsidRPr="000D22B7">
        <w:rPr>
          <w:rFonts w:ascii="Times New Roman" w:hAnsi="Times New Roman" w:cs="Times New Roman"/>
          <w:b/>
        </w:rPr>
        <w:t xml:space="preserve">  </w:t>
      </w:r>
      <w:r w:rsidR="00512D8A" w:rsidRPr="000D22B7">
        <w:rPr>
          <w:rFonts w:ascii="Times New Roman" w:hAnsi="Times New Roman" w:cs="Times New Roman"/>
          <w:b/>
        </w:rPr>
        <w:t xml:space="preserve">II. </w:t>
      </w:r>
      <w:r w:rsidRPr="000D22B7">
        <w:rPr>
          <w:rFonts w:ascii="Times New Roman" w:hAnsi="Times New Roman" w:cs="Times New Roman"/>
          <w:b/>
        </w:rPr>
        <w:tab/>
        <w:t>BLAGAJNIČKI</w:t>
      </w:r>
      <w:r w:rsidR="00512D8A" w:rsidRPr="000D22B7">
        <w:rPr>
          <w:rFonts w:ascii="Times New Roman" w:hAnsi="Times New Roman" w:cs="Times New Roman"/>
          <w:b/>
        </w:rPr>
        <w:t xml:space="preserve"> MAKSIMUM</w:t>
      </w:r>
    </w:p>
    <w:p w:rsidR="00512D8A" w:rsidRPr="000D22B7" w:rsidRDefault="00512D8A" w:rsidP="00EE5FF5">
      <w:pPr>
        <w:jc w:val="center"/>
        <w:rPr>
          <w:rFonts w:ascii="Times New Roman" w:hAnsi="Times New Roman" w:cs="Times New Roman"/>
          <w:b/>
        </w:rPr>
      </w:pPr>
      <w:r w:rsidRPr="000D22B7">
        <w:rPr>
          <w:rFonts w:ascii="Times New Roman" w:hAnsi="Times New Roman" w:cs="Times New Roman"/>
          <w:b/>
        </w:rPr>
        <w:t>Članak 2.</w:t>
      </w:r>
    </w:p>
    <w:p w:rsidR="00512D8A" w:rsidRPr="00B739C5" w:rsidRDefault="00512D8A" w:rsidP="000D22B7">
      <w:pPr>
        <w:ind w:firstLine="708"/>
        <w:jc w:val="both"/>
        <w:rPr>
          <w:rFonts w:ascii="Times New Roman" w:hAnsi="Times New Roman" w:cs="Times New Roman"/>
        </w:rPr>
      </w:pPr>
      <w:r w:rsidRPr="00B739C5">
        <w:rPr>
          <w:rFonts w:ascii="Times New Roman" w:hAnsi="Times New Roman" w:cs="Times New Roman"/>
        </w:rPr>
        <w:t>Za potrebe redovnog poslovanja Škole utvrđuje se blagajnički maksimum u iznosu od 10.000,00 kuna. U smislu stavka 1. ovog članka u svim situacijama u kojima je to propisano i moguće, preporučuje se bezgotovinsko poslovanje putem Riznice (grad Šibenik).</w:t>
      </w:r>
    </w:p>
    <w:p w:rsidR="00512D8A" w:rsidRPr="00B739C5" w:rsidRDefault="00512D8A">
      <w:pPr>
        <w:rPr>
          <w:rFonts w:ascii="Times New Roman" w:hAnsi="Times New Roman" w:cs="Times New Roman"/>
        </w:rPr>
      </w:pPr>
    </w:p>
    <w:p w:rsidR="00512D8A" w:rsidRPr="000D22B7" w:rsidRDefault="00512D8A">
      <w:pPr>
        <w:rPr>
          <w:rFonts w:ascii="Times New Roman" w:hAnsi="Times New Roman" w:cs="Times New Roman"/>
          <w:b/>
        </w:rPr>
      </w:pPr>
      <w:r w:rsidRPr="000D22B7">
        <w:rPr>
          <w:rFonts w:ascii="Times New Roman" w:hAnsi="Times New Roman" w:cs="Times New Roman"/>
          <w:b/>
        </w:rPr>
        <w:t xml:space="preserve"> III. </w:t>
      </w:r>
      <w:r w:rsidR="00EE5FF5" w:rsidRPr="000D22B7">
        <w:rPr>
          <w:rFonts w:ascii="Times New Roman" w:hAnsi="Times New Roman" w:cs="Times New Roman"/>
          <w:b/>
        </w:rPr>
        <w:t xml:space="preserve">    </w:t>
      </w:r>
      <w:r w:rsidRPr="000D22B7">
        <w:rPr>
          <w:rFonts w:ascii="Times New Roman" w:hAnsi="Times New Roman" w:cs="Times New Roman"/>
          <w:b/>
        </w:rPr>
        <w:t>EVIDENCIJE O BLAGAJNIČKOM POSLOVANJU</w:t>
      </w:r>
    </w:p>
    <w:p w:rsidR="00512D8A" w:rsidRPr="00B739C5" w:rsidRDefault="00512D8A">
      <w:pPr>
        <w:rPr>
          <w:rFonts w:ascii="Times New Roman" w:hAnsi="Times New Roman" w:cs="Times New Roman"/>
        </w:rPr>
      </w:pPr>
    </w:p>
    <w:p w:rsidR="00512D8A" w:rsidRPr="000D22B7" w:rsidRDefault="00512D8A" w:rsidP="00EE5FF5">
      <w:pPr>
        <w:jc w:val="center"/>
        <w:rPr>
          <w:rFonts w:ascii="Times New Roman" w:hAnsi="Times New Roman" w:cs="Times New Roman"/>
          <w:b/>
        </w:rPr>
      </w:pPr>
      <w:r w:rsidRPr="000D22B7">
        <w:rPr>
          <w:rFonts w:ascii="Times New Roman" w:hAnsi="Times New Roman" w:cs="Times New Roman"/>
          <w:b/>
        </w:rPr>
        <w:t>Članak 3.</w:t>
      </w:r>
    </w:p>
    <w:p w:rsidR="00EE5FF5" w:rsidRDefault="00512D8A" w:rsidP="000D22B7">
      <w:pPr>
        <w:ind w:firstLine="708"/>
        <w:rPr>
          <w:rFonts w:ascii="Times New Roman" w:hAnsi="Times New Roman" w:cs="Times New Roman"/>
        </w:rPr>
      </w:pPr>
      <w:r w:rsidRPr="00B739C5">
        <w:rPr>
          <w:rFonts w:ascii="Times New Roman" w:hAnsi="Times New Roman" w:cs="Times New Roman"/>
        </w:rPr>
        <w:t xml:space="preserve"> Blagajničko poslovanje se evidentira preko blagajničkih isprava: </w:t>
      </w:r>
    </w:p>
    <w:p w:rsidR="00EE5FF5" w:rsidRPr="00EE5FF5" w:rsidRDefault="00512D8A" w:rsidP="00EE5FF5">
      <w:pPr>
        <w:pStyle w:val="Bezproreda"/>
        <w:ind w:firstLine="708"/>
        <w:rPr>
          <w:rFonts w:ascii="Times New Roman" w:hAnsi="Times New Roman" w:cs="Times New Roman"/>
        </w:rPr>
      </w:pPr>
      <w:r w:rsidRPr="00EE5FF5">
        <w:rPr>
          <w:rFonts w:ascii="Times New Roman" w:hAnsi="Times New Roman" w:cs="Times New Roman"/>
        </w:rPr>
        <w:t xml:space="preserve">• blagajničke uplatnice, </w:t>
      </w:r>
    </w:p>
    <w:p w:rsidR="00EE5FF5" w:rsidRPr="00EE5FF5" w:rsidRDefault="00512D8A" w:rsidP="00EE5FF5">
      <w:pPr>
        <w:pStyle w:val="Bezproreda"/>
        <w:ind w:firstLine="708"/>
        <w:rPr>
          <w:rFonts w:ascii="Times New Roman" w:hAnsi="Times New Roman" w:cs="Times New Roman"/>
        </w:rPr>
      </w:pPr>
      <w:r w:rsidRPr="00EE5FF5">
        <w:rPr>
          <w:rFonts w:ascii="Times New Roman" w:hAnsi="Times New Roman" w:cs="Times New Roman"/>
        </w:rPr>
        <w:t>• blagajničke isplatnice,</w:t>
      </w:r>
    </w:p>
    <w:p w:rsidR="00EE5FF5" w:rsidRPr="00EE5FF5" w:rsidRDefault="000D22B7" w:rsidP="000D22B7">
      <w:pPr>
        <w:pStyle w:val="Bezproreda"/>
        <w:rPr>
          <w:rFonts w:ascii="Times New Roman" w:hAnsi="Times New Roman" w:cs="Times New Roman"/>
        </w:rPr>
      </w:pPr>
      <w:r>
        <w:rPr>
          <w:rFonts w:ascii="Times New Roman" w:hAnsi="Times New Roman" w:cs="Times New Roman"/>
        </w:rPr>
        <w:t xml:space="preserve">            </w:t>
      </w:r>
      <w:r w:rsidR="00512D8A" w:rsidRPr="00EE5FF5">
        <w:rPr>
          <w:rFonts w:ascii="Times New Roman" w:hAnsi="Times New Roman" w:cs="Times New Roman"/>
        </w:rPr>
        <w:t xml:space="preserve"> • blagajničkog izvještaja.</w:t>
      </w:r>
    </w:p>
    <w:p w:rsidR="00BD4C74" w:rsidRDefault="00512D8A" w:rsidP="000D22B7">
      <w:pPr>
        <w:ind w:firstLine="708"/>
        <w:jc w:val="both"/>
        <w:rPr>
          <w:rFonts w:ascii="Times New Roman" w:hAnsi="Times New Roman" w:cs="Times New Roman"/>
        </w:rPr>
      </w:pPr>
      <w:r w:rsidRPr="00B739C5">
        <w:rPr>
          <w:rFonts w:ascii="Times New Roman" w:hAnsi="Times New Roman" w:cs="Times New Roman"/>
        </w:rPr>
        <w:t xml:space="preserve"> Za svaku pojedinačnu uplatu i isplatu novca iz blagajne izdaje se zasebna numerirana uplatnica odnosno isplatnica koju potpisuju blagajnik te uplatitelj odnosno isplatitelj. </w:t>
      </w:r>
    </w:p>
    <w:p w:rsidR="00BD4C74" w:rsidRPr="000D22B7" w:rsidRDefault="000D22B7" w:rsidP="000D22B7">
      <w:pPr>
        <w:ind w:left="3540"/>
        <w:rPr>
          <w:rFonts w:ascii="Times New Roman" w:hAnsi="Times New Roman" w:cs="Times New Roman"/>
          <w:b/>
        </w:rPr>
      </w:pPr>
      <w:r>
        <w:rPr>
          <w:rFonts w:ascii="Times New Roman" w:hAnsi="Times New Roman" w:cs="Times New Roman"/>
          <w:b/>
        </w:rPr>
        <w:t xml:space="preserve">         </w:t>
      </w:r>
      <w:r w:rsidR="00512D8A" w:rsidRPr="000D22B7">
        <w:rPr>
          <w:rFonts w:ascii="Times New Roman" w:hAnsi="Times New Roman" w:cs="Times New Roman"/>
          <w:b/>
        </w:rPr>
        <w:t>Članak 4.</w:t>
      </w:r>
    </w:p>
    <w:p w:rsidR="00BD4C74" w:rsidRDefault="00512D8A" w:rsidP="000D22B7">
      <w:pPr>
        <w:ind w:firstLine="708"/>
        <w:jc w:val="both"/>
        <w:rPr>
          <w:rFonts w:ascii="Times New Roman" w:hAnsi="Times New Roman" w:cs="Times New Roman"/>
        </w:rPr>
      </w:pPr>
      <w:r w:rsidRPr="00B739C5">
        <w:rPr>
          <w:rFonts w:ascii="Times New Roman" w:hAnsi="Times New Roman" w:cs="Times New Roman"/>
        </w:rPr>
        <w:t xml:space="preserve"> Blagajničko poslovanje se evidentira elektronski ili ručno. U slučaju vođenja blagajničkog poslovanja elektronski, blagajničke isprave moraju imati zadovoljavajuću formu (naziv i redni broj </w:t>
      </w:r>
      <w:r w:rsidRPr="00B739C5">
        <w:rPr>
          <w:rFonts w:ascii="Times New Roman" w:hAnsi="Times New Roman" w:cs="Times New Roman"/>
        </w:rPr>
        <w:lastRenderedPageBreak/>
        <w:t xml:space="preserve">isprave, uplaćeni/isplaćeni iznos, datum i mjesto izdavanja isprave, kratak opis poslovne transakcije, potpisi ovlaštenih osoba – blagajnika, uplatitelja/isplatitelja, likvidatora te pečat izdavatelja isprave). </w:t>
      </w:r>
    </w:p>
    <w:p w:rsidR="00451C82" w:rsidRDefault="00451C82" w:rsidP="00451C82">
      <w:pPr>
        <w:ind w:firstLine="708"/>
        <w:rPr>
          <w:rFonts w:ascii="Times New Roman" w:hAnsi="Times New Roman" w:cs="Times New Roman"/>
        </w:rPr>
      </w:pPr>
    </w:p>
    <w:p w:rsidR="00BD4C74" w:rsidRPr="00451C82" w:rsidRDefault="00451C82" w:rsidP="00451C82">
      <w:pPr>
        <w:ind w:firstLine="708"/>
        <w:rPr>
          <w:rFonts w:ascii="Times New Roman" w:hAnsi="Times New Roman" w:cs="Times New Roman"/>
          <w:b/>
        </w:rPr>
      </w:pPr>
      <w:r w:rsidRPr="00451C82">
        <w:rPr>
          <w:rFonts w:ascii="Times New Roman" w:hAnsi="Times New Roman" w:cs="Times New Roman"/>
          <w:b/>
        </w:rPr>
        <w:t xml:space="preserve">                                                             </w:t>
      </w:r>
      <w:r w:rsidR="00512D8A" w:rsidRPr="00451C82">
        <w:rPr>
          <w:rFonts w:ascii="Times New Roman" w:hAnsi="Times New Roman" w:cs="Times New Roman"/>
          <w:b/>
        </w:rPr>
        <w:t>Članak 5.</w:t>
      </w:r>
    </w:p>
    <w:p w:rsidR="00BD4C74" w:rsidRDefault="00512D8A" w:rsidP="000D22B7">
      <w:pPr>
        <w:ind w:firstLine="708"/>
        <w:jc w:val="both"/>
        <w:rPr>
          <w:rFonts w:ascii="Times New Roman" w:hAnsi="Times New Roman" w:cs="Times New Roman"/>
        </w:rPr>
      </w:pPr>
      <w:r w:rsidRPr="00B739C5">
        <w:rPr>
          <w:rFonts w:ascii="Times New Roman" w:hAnsi="Times New Roman" w:cs="Times New Roman"/>
        </w:rPr>
        <w:t xml:space="preserve"> Za potrebe naplate blagajnik može uz Glavnu blagajnu voditi i pomoćne blagajne. U takvim slučajevima za svaku pojedinačnu uplatu novca izdaje se zasebna numerirana uplatnica iz pomoćne blagajne koju potpisuju blagajnik i uplatitelj. </w:t>
      </w:r>
    </w:p>
    <w:p w:rsidR="00512D8A" w:rsidRDefault="00512D8A" w:rsidP="000D22B7">
      <w:pPr>
        <w:ind w:firstLine="708"/>
        <w:jc w:val="both"/>
        <w:rPr>
          <w:rFonts w:ascii="Times New Roman" w:hAnsi="Times New Roman" w:cs="Times New Roman"/>
        </w:rPr>
      </w:pPr>
      <w:r w:rsidRPr="00B739C5">
        <w:rPr>
          <w:rFonts w:ascii="Times New Roman" w:hAnsi="Times New Roman" w:cs="Times New Roman"/>
        </w:rPr>
        <w:t xml:space="preserve">Gotovina prikupljena u pomoćnoj blagajni uplaćuje se u Glavnu blagajnu Škole tako što pomoćna blagajna izdaje isplatnicu na ukupan iznos prikupljene gotovine, a Glavna blagajna izdaje uplatnicu na isti iznos isplatnice iz pomoćne blagajne. </w:t>
      </w:r>
    </w:p>
    <w:p w:rsidR="00BD4C74" w:rsidRPr="00B739C5" w:rsidRDefault="00BD4C74" w:rsidP="00EE5FF5">
      <w:pPr>
        <w:ind w:firstLine="708"/>
        <w:rPr>
          <w:rFonts w:ascii="Times New Roman" w:hAnsi="Times New Roman" w:cs="Times New Roman"/>
        </w:rPr>
      </w:pPr>
    </w:p>
    <w:p w:rsidR="00512D8A" w:rsidRPr="000D22B7" w:rsidRDefault="00512D8A">
      <w:pPr>
        <w:rPr>
          <w:rFonts w:ascii="Times New Roman" w:hAnsi="Times New Roman" w:cs="Times New Roman"/>
          <w:b/>
        </w:rPr>
      </w:pPr>
      <w:r w:rsidRPr="000D22B7">
        <w:rPr>
          <w:rFonts w:ascii="Times New Roman" w:hAnsi="Times New Roman" w:cs="Times New Roman"/>
          <w:b/>
        </w:rPr>
        <w:t>IV.</w:t>
      </w:r>
      <w:r w:rsidR="00BD4C74" w:rsidRPr="000D22B7">
        <w:rPr>
          <w:rFonts w:ascii="Times New Roman" w:hAnsi="Times New Roman" w:cs="Times New Roman"/>
          <w:b/>
        </w:rPr>
        <w:t xml:space="preserve">   </w:t>
      </w:r>
      <w:r w:rsidR="000D22B7">
        <w:rPr>
          <w:rFonts w:ascii="Times New Roman" w:hAnsi="Times New Roman" w:cs="Times New Roman"/>
          <w:b/>
        </w:rPr>
        <w:t xml:space="preserve">  </w:t>
      </w:r>
      <w:r w:rsidR="00BD4C74" w:rsidRPr="000D22B7">
        <w:rPr>
          <w:rFonts w:ascii="Times New Roman" w:hAnsi="Times New Roman" w:cs="Times New Roman"/>
          <w:b/>
        </w:rPr>
        <w:t xml:space="preserve"> </w:t>
      </w:r>
      <w:r w:rsidRPr="000D22B7">
        <w:rPr>
          <w:rFonts w:ascii="Times New Roman" w:hAnsi="Times New Roman" w:cs="Times New Roman"/>
          <w:b/>
        </w:rPr>
        <w:t>ODGOVORNOST ZA BLAGAJNIČKO POSLOVANJE</w:t>
      </w:r>
    </w:p>
    <w:p w:rsidR="00512D8A" w:rsidRPr="00451C82" w:rsidRDefault="00512D8A" w:rsidP="00D54FE2">
      <w:pPr>
        <w:jc w:val="center"/>
        <w:rPr>
          <w:rFonts w:ascii="Times New Roman" w:hAnsi="Times New Roman" w:cs="Times New Roman"/>
          <w:b/>
        </w:rPr>
      </w:pPr>
      <w:r w:rsidRPr="00451C82">
        <w:rPr>
          <w:rFonts w:ascii="Times New Roman" w:hAnsi="Times New Roman" w:cs="Times New Roman"/>
          <w:b/>
        </w:rPr>
        <w:t>Članak 6.</w:t>
      </w:r>
    </w:p>
    <w:p w:rsidR="00512D8A" w:rsidRDefault="00512D8A" w:rsidP="000D22B7">
      <w:pPr>
        <w:pStyle w:val="Bezproreda"/>
        <w:ind w:firstLine="708"/>
        <w:jc w:val="both"/>
        <w:rPr>
          <w:rFonts w:ascii="Times New Roman" w:hAnsi="Times New Roman" w:cs="Times New Roman"/>
        </w:rPr>
      </w:pPr>
      <w:r w:rsidRPr="00BD4C74">
        <w:rPr>
          <w:rFonts w:ascii="Times New Roman" w:hAnsi="Times New Roman" w:cs="Times New Roman"/>
        </w:rPr>
        <w:t>Blagajnik Škole je odgovoran za uplate, isplate i stanje gotovine u blagajni. Blagajnik je osoba/zaposlenik Škole kojemu je povjereno vođenje blagajničkog poslovanja sukladno ugovoru o radu i drugim propisima koji reguliraju poslove radnog mjesta.</w:t>
      </w:r>
    </w:p>
    <w:p w:rsidR="00BD4C74" w:rsidRPr="00BD4C74" w:rsidRDefault="00BD4C74" w:rsidP="000D22B7">
      <w:pPr>
        <w:pStyle w:val="Bezproreda"/>
        <w:ind w:firstLine="708"/>
        <w:jc w:val="both"/>
        <w:rPr>
          <w:rFonts w:ascii="Times New Roman" w:hAnsi="Times New Roman" w:cs="Times New Roman"/>
        </w:rPr>
      </w:pPr>
    </w:p>
    <w:p w:rsidR="00512D8A" w:rsidRPr="00384C77" w:rsidRDefault="00512D8A" w:rsidP="000D22B7">
      <w:pPr>
        <w:pStyle w:val="Bezproreda"/>
        <w:jc w:val="center"/>
        <w:rPr>
          <w:rFonts w:ascii="Times New Roman" w:hAnsi="Times New Roman" w:cs="Times New Roman"/>
          <w:b/>
        </w:rPr>
      </w:pPr>
      <w:r w:rsidRPr="00384C77">
        <w:rPr>
          <w:rFonts w:ascii="Times New Roman" w:hAnsi="Times New Roman" w:cs="Times New Roman"/>
          <w:b/>
        </w:rPr>
        <w:t>Članak 7.</w:t>
      </w:r>
    </w:p>
    <w:p w:rsidR="00BD4C74" w:rsidRPr="00BD4C74" w:rsidRDefault="00512D8A" w:rsidP="000D22B7">
      <w:pPr>
        <w:pStyle w:val="Bezproreda"/>
        <w:ind w:firstLine="708"/>
        <w:jc w:val="both"/>
        <w:rPr>
          <w:rFonts w:ascii="Times New Roman" w:hAnsi="Times New Roman" w:cs="Times New Roman"/>
        </w:rPr>
      </w:pPr>
      <w:r w:rsidRPr="00BD4C74">
        <w:rPr>
          <w:rFonts w:ascii="Times New Roman" w:hAnsi="Times New Roman" w:cs="Times New Roman"/>
        </w:rPr>
        <w:t xml:space="preserve">Gotovinska novčana sredstva se drže u sefu Škole kojim rukuje blagajnik. Ključ od blagajne može imati samo blagajnik. Prilikom svakog napuštanja radnog mjesta blagajnik je dužan zaključati sef. </w:t>
      </w:r>
    </w:p>
    <w:p w:rsidR="00BD4C74" w:rsidRPr="00BD4C74" w:rsidRDefault="00512D8A" w:rsidP="000D22B7">
      <w:pPr>
        <w:pStyle w:val="Bezproreda"/>
        <w:ind w:firstLine="708"/>
        <w:jc w:val="both"/>
        <w:rPr>
          <w:rFonts w:ascii="Times New Roman" w:hAnsi="Times New Roman" w:cs="Times New Roman"/>
        </w:rPr>
      </w:pPr>
      <w:r w:rsidRPr="00BD4C74">
        <w:rPr>
          <w:rFonts w:ascii="Times New Roman" w:hAnsi="Times New Roman" w:cs="Times New Roman"/>
        </w:rPr>
        <w:t xml:space="preserve">Prije korištenja godišnjeg odmora ili službenog putovanja obavlja se primopredaja blagajne i ključa sa osobom koja će mijenjati blagajnika. </w:t>
      </w:r>
    </w:p>
    <w:p w:rsidR="00BD4C74" w:rsidRPr="00BD4C74" w:rsidRDefault="00512D8A" w:rsidP="000D22B7">
      <w:pPr>
        <w:pStyle w:val="Bezproreda"/>
        <w:ind w:firstLine="708"/>
        <w:jc w:val="both"/>
        <w:rPr>
          <w:rFonts w:ascii="Times New Roman" w:hAnsi="Times New Roman" w:cs="Times New Roman"/>
        </w:rPr>
      </w:pPr>
      <w:r w:rsidRPr="00BD4C74">
        <w:rPr>
          <w:rFonts w:ascii="Times New Roman" w:hAnsi="Times New Roman" w:cs="Times New Roman"/>
        </w:rPr>
        <w:t xml:space="preserve">Blagajnik je dužan redovito polagati novac – Riznica (grad Šibenik) Škole, te voditi računa o količini primljenog novca. </w:t>
      </w:r>
    </w:p>
    <w:p w:rsidR="00512D8A" w:rsidRDefault="00512D8A" w:rsidP="000D22B7">
      <w:pPr>
        <w:pStyle w:val="Bezproreda"/>
        <w:ind w:firstLine="708"/>
        <w:jc w:val="both"/>
        <w:rPr>
          <w:rFonts w:ascii="Times New Roman" w:hAnsi="Times New Roman" w:cs="Times New Roman"/>
        </w:rPr>
      </w:pPr>
      <w:r w:rsidRPr="00BD4C74">
        <w:rPr>
          <w:rFonts w:ascii="Times New Roman" w:hAnsi="Times New Roman" w:cs="Times New Roman"/>
        </w:rPr>
        <w:t xml:space="preserve">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w:t>
      </w:r>
    </w:p>
    <w:p w:rsidR="00BD4C74" w:rsidRPr="00BD4C74" w:rsidRDefault="00BD4C74" w:rsidP="000D22B7">
      <w:pPr>
        <w:pStyle w:val="Bezproreda"/>
        <w:ind w:firstLine="708"/>
        <w:jc w:val="both"/>
        <w:rPr>
          <w:rFonts w:ascii="Times New Roman" w:hAnsi="Times New Roman" w:cs="Times New Roman"/>
        </w:rPr>
      </w:pPr>
    </w:p>
    <w:p w:rsidR="00512D8A" w:rsidRPr="000D22B7" w:rsidRDefault="00512D8A">
      <w:pPr>
        <w:rPr>
          <w:rFonts w:ascii="Times New Roman" w:hAnsi="Times New Roman" w:cs="Times New Roman"/>
          <w:b/>
        </w:rPr>
      </w:pPr>
      <w:r w:rsidRPr="000D22B7">
        <w:rPr>
          <w:rFonts w:ascii="Times New Roman" w:hAnsi="Times New Roman" w:cs="Times New Roman"/>
          <w:b/>
        </w:rPr>
        <w:t>V.</w:t>
      </w:r>
      <w:r w:rsidR="00BD4C74" w:rsidRPr="000D22B7">
        <w:rPr>
          <w:rFonts w:ascii="Times New Roman" w:hAnsi="Times New Roman" w:cs="Times New Roman"/>
          <w:b/>
        </w:rPr>
        <w:t xml:space="preserve">    </w:t>
      </w:r>
      <w:r w:rsidR="000D22B7">
        <w:rPr>
          <w:rFonts w:ascii="Times New Roman" w:hAnsi="Times New Roman" w:cs="Times New Roman"/>
          <w:b/>
        </w:rPr>
        <w:t xml:space="preserve">    </w:t>
      </w:r>
      <w:r w:rsidRPr="000D22B7">
        <w:rPr>
          <w:rFonts w:ascii="Times New Roman" w:hAnsi="Times New Roman" w:cs="Times New Roman"/>
          <w:b/>
        </w:rPr>
        <w:t xml:space="preserve">UPLATE I ISPLATE U BLAGAJNI </w:t>
      </w:r>
    </w:p>
    <w:p w:rsidR="00512D8A" w:rsidRPr="00451C82" w:rsidRDefault="00512D8A" w:rsidP="00BD4C74">
      <w:pPr>
        <w:jc w:val="center"/>
        <w:rPr>
          <w:rFonts w:ascii="Times New Roman" w:hAnsi="Times New Roman" w:cs="Times New Roman"/>
          <w:b/>
        </w:rPr>
      </w:pPr>
      <w:r w:rsidRPr="00451C82">
        <w:rPr>
          <w:rFonts w:ascii="Times New Roman" w:hAnsi="Times New Roman" w:cs="Times New Roman"/>
          <w:b/>
        </w:rPr>
        <w:t>Članak 8.</w:t>
      </w:r>
    </w:p>
    <w:p w:rsidR="00BD4C74" w:rsidRDefault="00512D8A" w:rsidP="000D22B7">
      <w:pPr>
        <w:ind w:firstLine="708"/>
        <w:rPr>
          <w:rFonts w:ascii="Times New Roman" w:hAnsi="Times New Roman" w:cs="Times New Roman"/>
        </w:rPr>
      </w:pPr>
      <w:r w:rsidRPr="00B739C5">
        <w:rPr>
          <w:rFonts w:ascii="Times New Roman" w:hAnsi="Times New Roman" w:cs="Times New Roman"/>
        </w:rPr>
        <w:t xml:space="preserve"> U blagajnu Škole evidentira se sljedeća uplata: </w:t>
      </w:r>
    </w:p>
    <w:p w:rsidR="00BD4C74" w:rsidRPr="00BD4C74" w:rsidRDefault="00512D8A" w:rsidP="00BD4C74">
      <w:pPr>
        <w:pStyle w:val="Bezproreda"/>
        <w:ind w:firstLine="708"/>
        <w:rPr>
          <w:rFonts w:ascii="Times New Roman" w:hAnsi="Times New Roman" w:cs="Times New Roman"/>
        </w:rPr>
      </w:pPr>
      <w:r w:rsidRPr="00BD4C74">
        <w:rPr>
          <w:rFonts w:ascii="Times New Roman" w:hAnsi="Times New Roman" w:cs="Times New Roman"/>
        </w:rPr>
        <w:t>- marenda za učenike,</w:t>
      </w:r>
    </w:p>
    <w:p w:rsidR="00BD4C74" w:rsidRPr="00BD4C74" w:rsidRDefault="00512D8A" w:rsidP="00BD4C74">
      <w:pPr>
        <w:pStyle w:val="Bezproreda"/>
        <w:rPr>
          <w:rFonts w:ascii="Times New Roman" w:hAnsi="Times New Roman" w:cs="Times New Roman"/>
        </w:rPr>
      </w:pPr>
      <w:r w:rsidRPr="00BD4C74">
        <w:rPr>
          <w:rFonts w:ascii="Times New Roman" w:hAnsi="Times New Roman" w:cs="Times New Roman"/>
        </w:rPr>
        <w:t xml:space="preserve"> </w:t>
      </w:r>
      <w:r w:rsidR="00BD4C74">
        <w:rPr>
          <w:rFonts w:ascii="Times New Roman" w:hAnsi="Times New Roman" w:cs="Times New Roman"/>
        </w:rPr>
        <w:tab/>
      </w:r>
      <w:r w:rsidRPr="00BD4C74">
        <w:rPr>
          <w:rFonts w:ascii="Times New Roman" w:hAnsi="Times New Roman" w:cs="Times New Roman"/>
        </w:rPr>
        <w:t xml:space="preserve">- premija osiguranja, </w:t>
      </w:r>
    </w:p>
    <w:p w:rsidR="00512D8A" w:rsidRDefault="00512D8A" w:rsidP="00BD4C74">
      <w:pPr>
        <w:pStyle w:val="Bezproreda"/>
        <w:ind w:firstLine="708"/>
        <w:rPr>
          <w:rFonts w:ascii="Times New Roman" w:hAnsi="Times New Roman" w:cs="Times New Roman"/>
        </w:rPr>
      </w:pPr>
      <w:r w:rsidRPr="00BD4C74">
        <w:rPr>
          <w:rFonts w:ascii="Times New Roman" w:hAnsi="Times New Roman" w:cs="Times New Roman"/>
        </w:rPr>
        <w:t xml:space="preserve">- fotografije učenika.  </w:t>
      </w:r>
    </w:p>
    <w:p w:rsidR="00451C82" w:rsidRPr="00BD4C74" w:rsidRDefault="00451C82" w:rsidP="00BD4C74">
      <w:pPr>
        <w:pStyle w:val="Bezproreda"/>
        <w:ind w:firstLine="708"/>
        <w:rPr>
          <w:rFonts w:ascii="Times New Roman" w:hAnsi="Times New Roman" w:cs="Times New Roman"/>
        </w:rPr>
      </w:pPr>
    </w:p>
    <w:p w:rsidR="00512D8A" w:rsidRPr="00451C82" w:rsidRDefault="00512D8A" w:rsidP="00BD4C74">
      <w:pPr>
        <w:jc w:val="center"/>
        <w:rPr>
          <w:rFonts w:ascii="Times New Roman" w:hAnsi="Times New Roman" w:cs="Times New Roman"/>
          <w:b/>
        </w:rPr>
      </w:pPr>
      <w:r w:rsidRPr="00451C82">
        <w:rPr>
          <w:rFonts w:ascii="Times New Roman" w:hAnsi="Times New Roman" w:cs="Times New Roman"/>
          <w:b/>
        </w:rPr>
        <w:t>Članak 9.</w:t>
      </w:r>
    </w:p>
    <w:p w:rsidR="00512D8A" w:rsidRPr="00B739C5" w:rsidRDefault="00512D8A">
      <w:pPr>
        <w:rPr>
          <w:rFonts w:ascii="Times New Roman" w:hAnsi="Times New Roman" w:cs="Times New Roman"/>
        </w:rPr>
      </w:pPr>
      <w:r w:rsidRPr="00B739C5">
        <w:rPr>
          <w:rFonts w:ascii="Times New Roman" w:hAnsi="Times New Roman" w:cs="Times New Roman"/>
        </w:rPr>
        <w:t xml:space="preserve"> </w:t>
      </w:r>
      <w:r w:rsidR="00BD4C74">
        <w:rPr>
          <w:rFonts w:ascii="Times New Roman" w:hAnsi="Times New Roman" w:cs="Times New Roman"/>
        </w:rPr>
        <w:tab/>
      </w:r>
      <w:r w:rsidRPr="00B739C5">
        <w:rPr>
          <w:rFonts w:ascii="Times New Roman" w:hAnsi="Times New Roman" w:cs="Times New Roman"/>
        </w:rPr>
        <w:t>Sve uplate gotovine u školsku blagajnu polažu se na poslovni račun Grada Šibenika (Riznicu).</w:t>
      </w:r>
    </w:p>
    <w:p w:rsidR="00512D8A" w:rsidRPr="00451C82" w:rsidRDefault="00512D8A" w:rsidP="00BD4C74">
      <w:pPr>
        <w:jc w:val="center"/>
        <w:rPr>
          <w:rFonts w:ascii="Times New Roman" w:hAnsi="Times New Roman" w:cs="Times New Roman"/>
          <w:b/>
        </w:rPr>
      </w:pPr>
      <w:r w:rsidRPr="00451C82">
        <w:rPr>
          <w:rFonts w:ascii="Times New Roman" w:hAnsi="Times New Roman" w:cs="Times New Roman"/>
          <w:b/>
        </w:rPr>
        <w:t>Članak 10.</w:t>
      </w:r>
    </w:p>
    <w:p w:rsidR="00BD4C74" w:rsidRPr="00BD4C74" w:rsidRDefault="003E684F" w:rsidP="000D22B7">
      <w:pPr>
        <w:pStyle w:val="Bezproreda"/>
        <w:ind w:firstLine="708"/>
        <w:jc w:val="both"/>
        <w:rPr>
          <w:rFonts w:ascii="Times New Roman" w:hAnsi="Times New Roman" w:cs="Times New Roman"/>
        </w:rPr>
      </w:pPr>
      <w:r>
        <w:rPr>
          <w:rFonts w:ascii="Times New Roman" w:hAnsi="Times New Roman" w:cs="Times New Roman"/>
        </w:rPr>
        <w:t xml:space="preserve"> </w:t>
      </w:r>
      <w:r w:rsidR="00512D8A" w:rsidRPr="00BD4C74">
        <w:rPr>
          <w:rFonts w:ascii="Times New Roman" w:hAnsi="Times New Roman" w:cs="Times New Roman"/>
        </w:rP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BD4C74" w:rsidRPr="00BD4C74" w:rsidRDefault="00512D8A" w:rsidP="000D22B7">
      <w:pPr>
        <w:pStyle w:val="Bezproreda"/>
        <w:ind w:firstLine="708"/>
        <w:jc w:val="both"/>
        <w:rPr>
          <w:rFonts w:ascii="Times New Roman" w:hAnsi="Times New Roman" w:cs="Times New Roman"/>
        </w:rPr>
      </w:pPr>
      <w:r w:rsidRPr="00BD4C74">
        <w:rPr>
          <w:rFonts w:ascii="Times New Roman" w:hAnsi="Times New Roman" w:cs="Times New Roman"/>
        </w:rPr>
        <w:lastRenderedPageBreak/>
        <w:t>Blagajnička uplatnica se ispostavlja u tri primjerka, original se daje uplatitelju, jedna kopija prilaže se u blagajnički izvještaj i jedna primjerak ostaje u bloku.</w:t>
      </w:r>
    </w:p>
    <w:p w:rsidR="00512D8A" w:rsidRPr="00BD4C74" w:rsidRDefault="00512D8A" w:rsidP="000D22B7">
      <w:pPr>
        <w:pStyle w:val="Bezproreda"/>
        <w:ind w:firstLine="708"/>
        <w:jc w:val="both"/>
        <w:rPr>
          <w:rFonts w:ascii="Times New Roman" w:hAnsi="Times New Roman" w:cs="Times New Roman"/>
        </w:rPr>
      </w:pPr>
      <w:r w:rsidRPr="00BD4C74">
        <w:rPr>
          <w:rFonts w:ascii="Times New Roman" w:hAnsi="Times New Roman" w:cs="Times New Roman"/>
        </w:rPr>
        <w:t>Blagajnička isplatnica ispostavlja se u dva primjerka, original blagajničke isplatnice prilaže se uz blagajnički izvještaj zajedno s pripadajućom dokumentacijom temeljem koje je izvršena isplata novca iz blagajne, a drugi primjerak ostaje u bloku.</w:t>
      </w:r>
    </w:p>
    <w:p w:rsidR="000D22B7" w:rsidRDefault="000D22B7" w:rsidP="00BD4C74">
      <w:pPr>
        <w:jc w:val="center"/>
        <w:rPr>
          <w:rFonts w:ascii="Times New Roman" w:hAnsi="Times New Roman" w:cs="Times New Roman"/>
        </w:rPr>
      </w:pPr>
    </w:p>
    <w:p w:rsidR="00512D8A" w:rsidRPr="00451C82" w:rsidRDefault="00512D8A" w:rsidP="00BD4C74">
      <w:pPr>
        <w:jc w:val="center"/>
        <w:rPr>
          <w:rFonts w:ascii="Times New Roman" w:hAnsi="Times New Roman" w:cs="Times New Roman"/>
          <w:b/>
        </w:rPr>
      </w:pPr>
      <w:r w:rsidRPr="00451C82">
        <w:rPr>
          <w:rFonts w:ascii="Times New Roman" w:hAnsi="Times New Roman" w:cs="Times New Roman"/>
          <w:b/>
        </w:rPr>
        <w:t>Članak 11.</w:t>
      </w:r>
    </w:p>
    <w:p w:rsidR="00BD4C74" w:rsidRPr="00BD4C74" w:rsidRDefault="00512D8A" w:rsidP="000D22B7">
      <w:pPr>
        <w:pStyle w:val="Bezproreda"/>
        <w:ind w:firstLine="708"/>
        <w:jc w:val="both"/>
        <w:rPr>
          <w:rFonts w:ascii="Times New Roman" w:hAnsi="Times New Roman" w:cs="Times New Roman"/>
        </w:rPr>
      </w:pPr>
      <w:r w:rsidRPr="00B739C5">
        <w:t xml:space="preserve"> </w:t>
      </w:r>
      <w:r w:rsidRPr="00BD4C74">
        <w:rPr>
          <w:rFonts w:ascii="Times New Roman" w:hAnsi="Times New Roman" w:cs="Times New Roman"/>
        </w:rPr>
        <w:t>Blagajna Škole se vodi i zaključuje jednom mjesečno.</w:t>
      </w:r>
    </w:p>
    <w:p w:rsidR="00BD4C74" w:rsidRPr="00BD4C74" w:rsidRDefault="00512D8A" w:rsidP="000D22B7">
      <w:pPr>
        <w:pStyle w:val="Bezproreda"/>
        <w:jc w:val="both"/>
        <w:rPr>
          <w:rFonts w:ascii="Times New Roman" w:hAnsi="Times New Roman" w:cs="Times New Roman"/>
        </w:rPr>
      </w:pPr>
      <w:r w:rsidRPr="00BD4C74">
        <w:rPr>
          <w:rFonts w:ascii="Times New Roman" w:hAnsi="Times New Roman" w:cs="Times New Roman"/>
        </w:rPr>
        <w:t xml:space="preserve"> </w:t>
      </w:r>
      <w:r w:rsidR="00BD4C74">
        <w:rPr>
          <w:rFonts w:ascii="Times New Roman" w:hAnsi="Times New Roman" w:cs="Times New Roman"/>
        </w:rPr>
        <w:tab/>
        <w:t xml:space="preserve"> </w:t>
      </w:r>
      <w:r w:rsidRPr="00BD4C74">
        <w:rPr>
          <w:rFonts w:ascii="Times New Roman" w:hAnsi="Times New Roman" w:cs="Times New Roman"/>
        </w:rPr>
        <w:t xml:space="preserve">Utvrđivanje stvarnog stanja blagajne obavlja se poslije svakog zaključivanja blagajne te na kraju proračunske godine s datumom 31. prosinca tekuće godine. </w:t>
      </w:r>
    </w:p>
    <w:p w:rsidR="00BD4C74" w:rsidRPr="00BD4C74" w:rsidRDefault="00512D8A" w:rsidP="000D22B7">
      <w:pPr>
        <w:pStyle w:val="Bezproreda"/>
        <w:ind w:firstLine="708"/>
        <w:jc w:val="both"/>
        <w:rPr>
          <w:rFonts w:ascii="Times New Roman" w:hAnsi="Times New Roman" w:cs="Times New Roman"/>
        </w:rPr>
      </w:pPr>
      <w:r w:rsidRPr="00BD4C74">
        <w:rPr>
          <w:rFonts w:ascii="Times New Roman" w:hAnsi="Times New Roman" w:cs="Times New Roman"/>
        </w:rPr>
        <w:t xml:space="preserve">Blagajničko izvješće potpisuje blagajnik. </w:t>
      </w:r>
    </w:p>
    <w:p w:rsidR="00BD4C74" w:rsidRPr="00BD4C74" w:rsidRDefault="00512D8A" w:rsidP="000D22B7">
      <w:pPr>
        <w:pStyle w:val="Bezproreda"/>
        <w:ind w:firstLine="708"/>
        <w:jc w:val="both"/>
        <w:rPr>
          <w:rFonts w:ascii="Times New Roman" w:hAnsi="Times New Roman" w:cs="Times New Roman"/>
        </w:rPr>
      </w:pPr>
      <w:r w:rsidRPr="00BD4C74">
        <w:rPr>
          <w:rFonts w:ascii="Times New Roman" w:hAnsi="Times New Roman" w:cs="Times New Roman"/>
        </w:rPr>
        <w:t xml:space="preserve">Blagajnički izvještaj kontrolira ravnatelj ili osoba koju on ovlasti što potvrđuje svojim potpisom. </w:t>
      </w:r>
    </w:p>
    <w:p w:rsidR="00512D8A" w:rsidRDefault="00512D8A" w:rsidP="000D22B7">
      <w:pPr>
        <w:pStyle w:val="Bezproreda"/>
        <w:ind w:firstLine="708"/>
        <w:jc w:val="both"/>
        <w:rPr>
          <w:rFonts w:ascii="Times New Roman" w:hAnsi="Times New Roman" w:cs="Times New Roman"/>
        </w:rPr>
      </w:pPr>
      <w:r w:rsidRPr="00BD4C74">
        <w:rPr>
          <w:rFonts w:ascii="Times New Roman" w:hAnsi="Times New Roman" w:cs="Times New Roman"/>
        </w:rPr>
        <w:t xml:space="preserve">Blagajnički izvještaj dostavlja se i evidentira u Glavnoj knjizi te raspoređuje na odgovarajuća konta. </w:t>
      </w:r>
    </w:p>
    <w:p w:rsidR="000D22B7" w:rsidRDefault="000D22B7" w:rsidP="000D22B7">
      <w:pPr>
        <w:pStyle w:val="Bezproreda"/>
        <w:ind w:firstLine="708"/>
        <w:jc w:val="both"/>
        <w:rPr>
          <w:rFonts w:ascii="Times New Roman" w:hAnsi="Times New Roman" w:cs="Times New Roman"/>
        </w:rPr>
      </w:pPr>
    </w:p>
    <w:p w:rsidR="00BD4C74" w:rsidRPr="00BD4C74" w:rsidRDefault="00BD4C74" w:rsidP="00BD4C74">
      <w:pPr>
        <w:pStyle w:val="Bezproreda"/>
        <w:ind w:firstLine="708"/>
        <w:rPr>
          <w:rFonts w:ascii="Times New Roman" w:hAnsi="Times New Roman" w:cs="Times New Roman"/>
        </w:rPr>
      </w:pPr>
    </w:p>
    <w:p w:rsidR="00512D8A" w:rsidRPr="000D22B7" w:rsidRDefault="00512D8A">
      <w:pPr>
        <w:rPr>
          <w:rFonts w:ascii="Times New Roman" w:hAnsi="Times New Roman" w:cs="Times New Roman"/>
          <w:b/>
        </w:rPr>
      </w:pPr>
      <w:r w:rsidRPr="000D22B7">
        <w:rPr>
          <w:rFonts w:ascii="Times New Roman" w:hAnsi="Times New Roman" w:cs="Times New Roman"/>
          <w:b/>
        </w:rPr>
        <w:t xml:space="preserve">VI. </w:t>
      </w:r>
      <w:r w:rsidR="00BD4C74" w:rsidRPr="000D22B7">
        <w:rPr>
          <w:rFonts w:ascii="Times New Roman" w:hAnsi="Times New Roman" w:cs="Times New Roman"/>
          <w:b/>
        </w:rPr>
        <w:t xml:space="preserve">      </w:t>
      </w:r>
      <w:r w:rsidRPr="000D22B7">
        <w:rPr>
          <w:rFonts w:ascii="Times New Roman" w:hAnsi="Times New Roman" w:cs="Times New Roman"/>
          <w:b/>
        </w:rPr>
        <w:t>ZAVRŠNE ODREDBE</w:t>
      </w:r>
    </w:p>
    <w:p w:rsidR="00512D8A" w:rsidRPr="00451C82" w:rsidRDefault="00512D8A" w:rsidP="00BD4C74">
      <w:pPr>
        <w:jc w:val="center"/>
        <w:rPr>
          <w:rFonts w:ascii="Times New Roman" w:hAnsi="Times New Roman" w:cs="Times New Roman"/>
          <w:b/>
        </w:rPr>
      </w:pPr>
      <w:r w:rsidRPr="00451C82">
        <w:rPr>
          <w:rFonts w:ascii="Times New Roman" w:hAnsi="Times New Roman" w:cs="Times New Roman"/>
          <w:b/>
        </w:rPr>
        <w:t>Članak 12.</w:t>
      </w:r>
    </w:p>
    <w:p w:rsidR="00512D8A" w:rsidRPr="00B739C5" w:rsidRDefault="00512D8A" w:rsidP="00BD4C74">
      <w:pPr>
        <w:ind w:firstLine="708"/>
        <w:rPr>
          <w:rFonts w:ascii="Times New Roman" w:hAnsi="Times New Roman" w:cs="Times New Roman"/>
        </w:rPr>
      </w:pPr>
      <w:r w:rsidRPr="00B739C5">
        <w:rPr>
          <w:rFonts w:ascii="Times New Roman" w:hAnsi="Times New Roman" w:cs="Times New Roman"/>
        </w:rPr>
        <w:t xml:space="preserve"> Ova Procedura objavit će se na oglasnoj ploči Škole, a stupa na snagu danom donošenja. </w:t>
      </w:r>
    </w:p>
    <w:p w:rsidR="00512D8A" w:rsidRDefault="00512D8A">
      <w:pPr>
        <w:rPr>
          <w:rFonts w:ascii="Times New Roman" w:hAnsi="Times New Roman" w:cs="Times New Roman"/>
        </w:rPr>
      </w:pPr>
    </w:p>
    <w:p w:rsidR="00BD4C74" w:rsidRDefault="00BD4C74">
      <w:pPr>
        <w:rPr>
          <w:rFonts w:ascii="Times New Roman" w:hAnsi="Times New Roman" w:cs="Times New Roman"/>
        </w:rPr>
      </w:pPr>
    </w:p>
    <w:p w:rsidR="00BD4C74" w:rsidRDefault="00BD4C74">
      <w:pPr>
        <w:rPr>
          <w:rFonts w:ascii="Times New Roman" w:hAnsi="Times New Roman" w:cs="Times New Roman"/>
        </w:rPr>
      </w:pPr>
    </w:p>
    <w:p w:rsidR="003E684F" w:rsidRDefault="003E684F" w:rsidP="00BD4C74">
      <w:pPr>
        <w:ind w:left="5664" w:firstLine="708"/>
        <w:rPr>
          <w:rFonts w:ascii="Times New Roman" w:hAnsi="Times New Roman" w:cs="Times New Roman"/>
        </w:rPr>
      </w:pPr>
    </w:p>
    <w:p w:rsidR="00BD2A0D" w:rsidRPr="000D22B7" w:rsidRDefault="00512D8A" w:rsidP="003E684F">
      <w:pPr>
        <w:ind w:left="5664" w:firstLine="708"/>
        <w:rPr>
          <w:rFonts w:ascii="Times New Roman" w:hAnsi="Times New Roman" w:cs="Times New Roman"/>
          <w:b/>
          <w:i/>
        </w:rPr>
      </w:pPr>
      <w:r w:rsidRPr="000D22B7">
        <w:rPr>
          <w:rFonts w:ascii="Times New Roman" w:hAnsi="Times New Roman" w:cs="Times New Roman"/>
          <w:b/>
          <w:i/>
        </w:rPr>
        <w:t>Ravnatelj</w:t>
      </w:r>
      <w:r w:rsidR="000D22B7" w:rsidRPr="000D22B7">
        <w:rPr>
          <w:rFonts w:ascii="Times New Roman" w:hAnsi="Times New Roman" w:cs="Times New Roman"/>
          <w:b/>
          <w:i/>
        </w:rPr>
        <w:t>ica</w:t>
      </w:r>
    </w:p>
    <w:p w:rsidR="000D22B7" w:rsidRPr="000D22B7" w:rsidRDefault="000D22B7" w:rsidP="000D22B7">
      <w:pPr>
        <w:ind w:left="4956" w:firstLine="708"/>
        <w:rPr>
          <w:rFonts w:ascii="Times New Roman" w:hAnsi="Times New Roman" w:cs="Times New Roman"/>
          <w:b/>
          <w:i/>
        </w:rPr>
      </w:pPr>
      <w:r w:rsidRPr="000D22B7">
        <w:rPr>
          <w:rFonts w:ascii="Times New Roman" w:hAnsi="Times New Roman" w:cs="Times New Roman"/>
          <w:b/>
          <w:i/>
        </w:rPr>
        <w:t xml:space="preserve"> Žana </w:t>
      </w:r>
      <w:proofErr w:type="spellStart"/>
      <w:r w:rsidRPr="000D22B7">
        <w:rPr>
          <w:rFonts w:ascii="Times New Roman" w:hAnsi="Times New Roman" w:cs="Times New Roman"/>
          <w:b/>
          <w:i/>
        </w:rPr>
        <w:t>Lasinović</w:t>
      </w:r>
      <w:proofErr w:type="spellEnd"/>
      <w:r w:rsidRPr="000D22B7">
        <w:rPr>
          <w:rFonts w:ascii="Times New Roman" w:hAnsi="Times New Roman" w:cs="Times New Roman"/>
          <w:b/>
          <w:i/>
        </w:rPr>
        <w:t xml:space="preserve"> Klarić, prof.</w:t>
      </w:r>
    </w:p>
    <w:sectPr w:rsidR="000D22B7" w:rsidRPr="000D22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3D0" w:rsidRDefault="00B333D0" w:rsidP="003E684F">
      <w:pPr>
        <w:spacing w:after="0" w:line="240" w:lineRule="auto"/>
      </w:pPr>
      <w:r>
        <w:separator/>
      </w:r>
    </w:p>
  </w:endnote>
  <w:endnote w:type="continuationSeparator" w:id="0">
    <w:p w:rsidR="00B333D0" w:rsidRDefault="00B333D0" w:rsidP="003E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075804"/>
      <w:docPartObj>
        <w:docPartGallery w:val="Page Numbers (Bottom of Page)"/>
        <w:docPartUnique/>
      </w:docPartObj>
    </w:sdtPr>
    <w:sdtEndPr/>
    <w:sdtContent>
      <w:p w:rsidR="003E684F" w:rsidRDefault="003E684F">
        <w:pPr>
          <w:pStyle w:val="Podnoje"/>
          <w:jc w:val="center"/>
        </w:pPr>
        <w:r>
          <w:fldChar w:fldCharType="begin"/>
        </w:r>
        <w:r>
          <w:instrText>PAGE   \* MERGEFORMAT</w:instrText>
        </w:r>
        <w:r>
          <w:fldChar w:fldCharType="separate"/>
        </w:r>
        <w:r>
          <w:t>2</w:t>
        </w:r>
        <w:r>
          <w:fldChar w:fldCharType="end"/>
        </w:r>
      </w:p>
    </w:sdtContent>
  </w:sdt>
  <w:p w:rsidR="003E684F" w:rsidRDefault="003E684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3D0" w:rsidRDefault="00B333D0" w:rsidP="003E684F">
      <w:pPr>
        <w:spacing w:after="0" w:line="240" w:lineRule="auto"/>
      </w:pPr>
      <w:r>
        <w:separator/>
      </w:r>
    </w:p>
  </w:footnote>
  <w:footnote w:type="continuationSeparator" w:id="0">
    <w:p w:rsidR="00B333D0" w:rsidRDefault="00B333D0" w:rsidP="003E6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D5709"/>
    <w:multiLevelType w:val="hybridMultilevel"/>
    <w:tmpl w:val="E97276B4"/>
    <w:lvl w:ilvl="0" w:tplc="0A9688C8">
      <w:start w:val="1"/>
      <w:numFmt w:val="upperRoman"/>
      <w:lvlText w:val="%1."/>
      <w:lvlJc w:val="left"/>
      <w:pPr>
        <w:ind w:left="990" w:hanging="720"/>
      </w:pPr>
      <w:rPr>
        <w:rFonts w:hint="default"/>
        <w:sz w:val="22"/>
      </w:rPr>
    </w:lvl>
    <w:lvl w:ilvl="1" w:tplc="041A0019" w:tentative="1">
      <w:start w:val="1"/>
      <w:numFmt w:val="lowerLetter"/>
      <w:lvlText w:val="%2."/>
      <w:lvlJc w:val="left"/>
      <w:pPr>
        <w:ind w:left="1350" w:hanging="360"/>
      </w:pPr>
    </w:lvl>
    <w:lvl w:ilvl="2" w:tplc="041A001B" w:tentative="1">
      <w:start w:val="1"/>
      <w:numFmt w:val="lowerRoman"/>
      <w:lvlText w:val="%3."/>
      <w:lvlJc w:val="right"/>
      <w:pPr>
        <w:ind w:left="2070" w:hanging="180"/>
      </w:pPr>
    </w:lvl>
    <w:lvl w:ilvl="3" w:tplc="041A000F" w:tentative="1">
      <w:start w:val="1"/>
      <w:numFmt w:val="decimal"/>
      <w:lvlText w:val="%4."/>
      <w:lvlJc w:val="left"/>
      <w:pPr>
        <w:ind w:left="2790" w:hanging="360"/>
      </w:pPr>
    </w:lvl>
    <w:lvl w:ilvl="4" w:tplc="041A0019" w:tentative="1">
      <w:start w:val="1"/>
      <w:numFmt w:val="lowerLetter"/>
      <w:lvlText w:val="%5."/>
      <w:lvlJc w:val="left"/>
      <w:pPr>
        <w:ind w:left="3510" w:hanging="360"/>
      </w:pPr>
    </w:lvl>
    <w:lvl w:ilvl="5" w:tplc="041A001B" w:tentative="1">
      <w:start w:val="1"/>
      <w:numFmt w:val="lowerRoman"/>
      <w:lvlText w:val="%6."/>
      <w:lvlJc w:val="right"/>
      <w:pPr>
        <w:ind w:left="4230" w:hanging="180"/>
      </w:pPr>
    </w:lvl>
    <w:lvl w:ilvl="6" w:tplc="041A000F" w:tentative="1">
      <w:start w:val="1"/>
      <w:numFmt w:val="decimal"/>
      <w:lvlText w:val="%7."/>
      <w:lvlJc w:val="left"/>
      <w:pPr>
        <w:ind w:left="4950" w:hanging="360"/>
      </w:pPr>
    </w:lvl>
    <w:lvl w:ilvl="7" w:tplc="041A0019" w:tentative="1">
      <w:start w:val="1"/>
      <w:numFmt w:val="lowerLetter"/>
      <w:lvlText w:val="%8."/>
      <w:lvlJc w:val="left"/>
      <w:pPr>
        <w:ind w:left="5670" w:hanging="360"/>
      </w:pPr>
    </w:lvl>
    <w:lvl w:ilvl="8" w:tplc="041A001B" w:tentative="1">
      <w:start w:val="1"/>
      <w:numFmt w:val="lowerRoman"/>
      <w:lvlText w:val="%9."/>
      <w:lvlJc w:val="right"/>
      <w:pPr>
        <w:ind w:left="6390" w:hanging="180"/>
      </w:pPr>
    </w:lvl>
  </w:abstractNum>
  <w:abstractNum w:abstractNumId="1" w15:restartNumberingAfterBreak="0">
    <w:nsid w:val="23DE3F2C"/>
    <w:multiLevelType w:val="hybridMultilevel"/>
    <w:tmpl w:val="C0DEA6AC"/>
    <w:lvl w:ilvl="0" w:tplc="B3F43F2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37576D"/>
    <w:multiLevelType w:val="hybridMultilevel"/>
    <w:tmpl w:val="DCBEEB50"/>
    <w:lvl w:ilvl="0" w:tplc="933A83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216E33"/>
    <w:multiLevelType w:val="hybridMultilevel"/>
    <w:tmpl w:val="81980A72"/>
    <w:lvl w:ilvl="0" w:tplc="37368772">
      <w:start w:val="1"/>
      <w:numFmt w:val="upperRoman"/>
      <w:lvlText w:val="%1."/>
      <w:lvlJc w:val="left"/>
      <w:pPr>
        <w:ind w:left="1110" w:hanging="720"/>
      </w:pPr>
      <w:rPr>
        <w:rFonts w:hint="default"/>
      </w:r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abstractNum w:abstractNumId="4" w15:restartNumberingAfterBreak="0">
    <w:nsid w:val="3BFD10BC"/>
    <w:multiLevelType w:val="hybridMultilevel"/>
    <w:tmpl w:val="F91C3A54"/>
    <w:lvl w:ilvl="0" w:tplc="2EBAEDB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3367949"/>
    <w:multiLevelType w:val="hybridMultilevel"/>
    <w:tmpl w:val="803E6D52"/>
    <w:lvl w:ilvl="0" w:tplc="0570E75E">
      <w:start w:val="1"/>
      <w:numFmt w:val="upperRoman"/>
      <w:lvlText w:val="%1."/>
      <w:lvlJc w:val="left"/>
      <w:pPr>
        <w:ind w:left="825" w:hanging="720"/>
      </w:pPr>
      <w:rPr>
        <w:rFonts w:hint="default"/>
        <w:sz w:val="22"/>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6" w15:restartNumberingAfterBreak="0">
    <w:nsid w:val="5DAC4B50"/>
    <w:multiLevelType w:val="hybridMultilevel"/>
    <w:tmpl w:val="38B83546"/>
    <w:lvl w:ilvl="0" w:tplc="291A259C">
      <w:start w:val="1"/>
      <w:numFmt w:val="upperRoman"/>
      <w:lvlText w:val="%1."/>
      <w:lvlJc w:val="left"/>
      <w:pPr>
        <w:ind w:left="1080" w:hanging="72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06A12CA"/>
    <w:multiLevelType w:val="hybridMultilevel"/>
    <w:tmpl w:val="834CA360"/>
    <w:lvl w:ilvl="0" w:tplc="A608291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370B5C"/>
    <w:multiLevelType w:val="hybridMultilevel"/>
    <w:tmpl w:val="50F4F1FC"/>
    <w:lvl w:ilvl="0" w:tplc="B52A91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3DD38D2"/>
    <w:multiLevelType w:val="hybridMultilevel"/>
    <w:tmpl w:val="1F36BEE0"/>
    <w:lvl w:ilvl="0" w:tplc="4AB6856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6240FC1"/>
    <w:multiLevelType w:val="hybridMultilevel"/>
    <w:tmpl w:val="1B9205EC"/>
    <w:lvl w:ilvl="0" w:tplc="6B0E8B94">
      <w:start w:val="1"/>
      <w:numFmt w:val="upperRoman"/>
      <w:lvlText w:val="%1."/>
      <w:lvlJc w:val="left"/>
      <w:pPr>
        <w:ind w:left="1080" w:hanging="72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BA00515"/>
    <w:multiLevelType w:val="hybridMultilevel"/>
    <w:tmpl w:val="C43A68AC"/>
    <w:lvl w:ilvl="0" w:tplc="367478B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F595DE0"/>
    <w:multiLevelType w:val="hybridMultilevel"/>
    <w:tmpl w:val="A2C030F8"/>
    <w:lvl w:ilvl="0" w:tplc="F1E69DAE">
      <w:start w:val="1"/>
      <w:numFmt w:val="upperRoman"/>
      <w:lvlText w:val="%1."/>
      <w:lvlJc w:val="left"/>
      <w:pPr>
        <w:ind w:left="862" w:hanging="72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4"/>
  </w:num>
  <w:num w:numId="2">
    <w:abstractNumId w:val="7"/>
  </w:num>
  <w:num w:numId="3">
    <w:abstractNumId w:val="3"/>
  </w:num>
  <w:num w:numId="4">
    <w:abstractNumId w:val="2"/>
  </w:num>
  <w:num w:numId="5">
    <w:abstractNumId w:val="11"/>
  </w:num>
  <w:num w:numId="6">
    <w:abstractNumId w:val="1"/>
  </w:num>
  <w:num w:numId="7">
    <w:abstractNumId w:val="12"/>
  </w:num>
  <w:num w:numId="8">
    <w:abstractNumId w:val="9"/>
  </w:num>
  <w:num w:numId="9">
    <w:abstractNumId w:val="8"/>
  </w:num>
  <w:num w:numId="10">
    <w:abstractNumId w:val="6"/>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8A"/>
    <w:rsid w:val="000D22B7"/>
    <w:rsid w:val="001366DE"/>
    <w:rsid w:val="001B1211"/>
    <w:rsid w:val="00384C77"/>
    <w:rsid w:val="003E684F"/>
    <w:rsid w:val="00451C82"/>
    <w:rsid w:val="00512D8A"/>
    <w:rsid w:val="005E126F"/>
    <w:rsid w:val="007A480B"/>
    <w:rsid w:val="008749C2"/>
    <w:rsid w:val="00AC59EA"/>
    <w:rsid w:val="00B333D0"/>
    <w:rsid w:val="00B739C5"/>
    <w:rsid w:val="00BD2A0D"/>
    <w:rsid w:val="00BD4C74"/>
    <w:rsid w:val="00D54FE2"/>
    <w:rsid w:val="00EE5FF5"/>
    <w:rsid w:val="00FB6E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30F8"/>
  <w15:chartTrackingRefBased/>
  <w15:docId w15:val="{FAC6E057-0A9C-498C-874E-EA66B73F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739C5"/>
    <w:pPr>
      <w:spacing w:after="0" w:line="240" w:lineRule="auto"/>
    </w:pPr>
  </w:style>
  <w:style w:type="paragraph" w:styleId="Odlomakpopisa">
    <w:name w:val="List Paragraph"/>
    <w:basedOn w:val="Normal"/>
    <w:uiPriority w:val="34"/>
    <w:qFormat/>
    <w:rsid w:val="00B739C5"/>
    <w:pPr>
      <w:ind w:left="720"/>
      <w:contextualSpacing/>
    </w:pPr>
  </w:style>
  <w:style w:type="paragraph" w:styleId="Zaglavlje">
    <w:name w:val="header"/>
    <w:basedOn w:val="Normal"/>
    <w:link w:val="ZaglavljeChar"/>
    <w:uiPriority w:val="99"/>
    <w:unhideWhenUsed/>
    <w:rsid w:val="003E684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E684F"/>
  </w:style>
  <w:style w:type="paragraph" w:styleId="Podnoje">
    <w:name w:val="footer"/>
    <w:basedOn w:val="Normal"/>
    <w:link w:val="PodnojeChar"/>
    <w:uiPriority w:val="99"/>
    <w:unhideWhenUsed/>
    <w:rsid w:val="003E684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E6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820</Words>
  <Characters>4678</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10</cp:revision>
  <cp:lastPrinted>2022-03-25T12:40:00Z</cp:lastPrinted>
  <dcterms:created xsi:type="dcterms:W3CDTF">2022-03-21T13:02:00Z</dcterms:created>
  <dcterms:modified xsi:type="dcterms:W3CDTF">2022-04-11T10:46:00Z</dcterms:modified>
</cp:coreProperties>
</file>